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BoldCond" w:hAnsi="MyriadPro-BoldCond" w:cs="MyriadPro-BoldCond"/>
          <w:b/>
          <w:bCs/>
          <w:sz w:val="66"/>
          <w:szCs w:val="66"/>
        </w:rPr>
      </w:pPr>
      <w:r w:rsidRPr="005666B4">
        <w:rPr>
          <w:rFonts w:ascii="MyriadPro-BoldCond" w:hAnsi="MyriadPro-BoldCond" w:cs="MyriadPro-BoldCond"/>
          <w:b/>
          <w:bCs/>
          <w:noProof/>
          <w:sz w:val="66"/>
          <w:szCs w:val="66"/>
          <w:lang w:eastAsia="de-DE"/>
        </w:rPr>
        <w:drawing>
          <wp:inline distT="0" distB="0" distL="0" distR="0">
            <wp:extent cx="5760720" cy="3628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BoldCond" w:hAnsi="MyriadPro-BoldCond" w:cs="MyriadPro-BoldCond"/>
          <w:b/>
          <w:bCs/>
          <w:sz w:val="66"/>
          <w:szCs w:val="66"/>
        </w:rPr>
      </w:pPr>
      <w:bookmarkStart w:id="0" w:name="_GoBack"/>
      <w:r>
        <w:rPr>
          <w:rFonts w:ascii="MyriadPro-BoldCond" w:hAnsi="MyriadPro-BoldCond" w:cs="MyriadPro-BoldCond"/>
          <w:b/>
          <w:bCs/>
          <w:sz w:val="66"/>
          <w:szCs w:val="66"/>
        </w:rPr>
        <w:t>Die „Hydrantenschmierer“ der</w:t>
      </w:r>
    </w:p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BoldCond" w:hAnsi="MyriadPro-BoldCond" w:cs="MyriadPro-BoldCond"/>
          <w:b/>
          <w:bCs/>
          <w:sz w:val="66"/>
          <w:szCs w:val="66"/>
        </w:rPr>
      </w:pPr>
      <w:r>
        <w:rPr>
          <w:rFonts w:ascii="MyriadPro-BoldCond" w:hAnsi="MyriadPro-BoldCond" w:cs="MyriadPro-BoldCond"/>
          <w:b/>
          <w:bCs/>
          <w:sz w:val="66"/>
          <w:szCs w:val="66"/>
        </w:rPr>
        <w:t>Feuerwehr sind wieder unterwegs</w:t>
      </w:r>
    </w:p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19"/>
          <w:szCs w:val="19"/>
        </w:rPr>
      </w:pPr>
      <w:r>
        <w:rPr>
          <w:rFonts w:ascii="MyriadPro-Cond" w:hAnsi="MyriadPro-Cond" w:cs="MyriadPro-Cond"/>
          <w:sz w:val="19"/>
          <w:szCs w:val="19"/>
        </w:rPr>
        <w:t>Alle Jahre wieder säubern Mitglieder der Freiwilligen Feuerwehren die Hydranten und machen sie dadurch auch gleich winterfest.</w:t>
      </w:r>
    </w:p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19"/>
          <w:szCs w:val="19"/>
        </w:rPr>
      </w:pPr>
      <w:r>
        <w:rPr>
          <w:rFonts w:ascii="MyriadPro-Cond" w:hAnsi="MyriadPro-Cond" w:cs="MyriadPro-Cond"/>
          <w:sz w:val="19"/>
          <w:szCs w:val="19"/>
        </w:rPr>
        <w:t xml:space="preserve">Im </w:t>
      </w:r>
      <w:proofErr w:type="spellStart"/>
      <w:r>
        <w:rPr>
          <w:rFonts w:ascii="MyriadPro-Cond" w:hAnsi="MyriadPro-Cond" w:cs="MyriadPro-Cond"/>
          <w:sz w:val="19"/>
          <w:szCs w:val="19"/>
        </w:rPr>
        <w:t>Hemauer</w:t>
      </w:r>
      <w:proofErr w:type="spellEnd"/>
      <w:r>
        <w:rPr>
          <w:rFonts w:ascii="MyriadPro-Cond" w:hAnsi="MyriadPro-Cond" w:cs="MyriadPro-Cond"/>
          <w:sz w:val="19"/>
          <w:szCs w:val="19"/>
        </w:rPr>
        <w:t xml:space="preserve"> Stadtgebiet wurde damit bereits Anfang August begonnen, nutzen doch die heimischen Floriansjünger gleich die Urlaubsund</w:t>
      </w:r>
    </w:p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19"/>
          <w:szCs w:val="19"/>
        </w:rPr>
      </w:pPr>
      <w:r>
        <w:rPr>
          <w:rFonts w:ascii="MyriadPro-Cond" w:hAnsi="MyriadPro-Cond" w:cs="MyriadPro-Cond"/>
          <w:sz w:val="19"/>
          <w:szCs w:val="19"/>
        </w:rPr>
        <w:t>Ferienzeit für diese unverzichtbare Reinigungsaktion, bei der sich auch der Feuerwehrnachwuchs stark engagiert. Voraussichtlich</w:t>
      </w:r>
    </w:p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19"/>
          <w:szCs w:val="19"/>
        </w:rPr>
      </w:pPr>
      <w:r>
        <w:rPr>
          <w:rFonts w:ascii="MyriadPro-Cond" w:hAnsi="MyriadPro-Cond" w:cs="MyriadPro-Cond"/>
          <w:sz w:val="19"/>
          <w:szCs w:val="19"/>
        </w:rPr>
        <w:t>bis in den Oktober hinein dauert die Pflege der zahlreichen Wasserspender, die meist an Samstagen ausgeführt wird. Die Hydranten</w:t>
      </w:r>
    </w:p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19"/>
          <w:szCs w:val="19"/>
        </w:rPr>
      </w:pPr>
      <w:r>
        <w:rPr>
          <w:rFonts w:ascii="MyriadPro-Cond" w:hAnsi="MyriadPro-Cond" w:cs="MyriadPro-Cond"/>
          <w:sz w:val="19"/>
          <w:szCs w:val="19"/>
        </w:rPr>
        <w:t>werden dabei gesäubert und der Rand mit Fett geschmiert, damit sie im Winter nicht zufrieren. Denn wenn es brennt, müssen sie in</w:t>
      </w:r>
    </w:p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19"/>
          <w:szCs w:val="19"/>
        </w:rPr>
      </w:pPr>
      <w:r>
        <w:rPr>
          <w:rFonts w:ascii="MyriadPro-Cond" w:hAnsi="MyriadPro-Cond" w:cs="MyriadPro-Cond"/>
          <w:sz w:val="19"/>
          <w:szCs w:val="19"/>
        </w:rPr>
        <w:t>Sekundenschnelle zu öffnen sein. Schließlich ist durch die Hydranten die permanente Wasserversorgung bei Löscharbeiten gesichert.</w:t>
      </w:r>
    </w:p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19"/>
          <w:szCs w:val="19"/>
        </w:rPr>
      </w:pPr>
      <w:r>
        <w:rPr>
          <w:rFonts w:ascii="MyriadPro-Cond" w:hAnsi="MyriadPro-Cond" w:cs="MyriadPro-Cond"/>
          <w:sz w:val="19"/>
          <w:szCs w:val="19"/>
        </w:rPr>
        <w:t xml:space="preserve">Als „Hydrantenschmierer“ in der </w:t>
      </w:r>
      <w:proofErr w:type="spellStart"/>
      <w:r>
        <w:rPr>
          <w:rFonts w:ascii="MyriadPro-Cond" w:hAnsi="MyriadPro-Cond" w:cs="MyriadPro-Cond"/>
          <w:sz w:val="19"/>
          <w:szCs w:val="19"/>
        </w:rPr>
        <w:t>Hemauer</w:t>
      </w:r>
      <w:proofErr w:type="spellEnd"/>
      <w:r>
        <w:rPr>
          <w:rFonts w:ascii="MyriadPro-Cond" w:hAnsi="MyriadPro-Cond" w:cs="MyriadPro-Cond"/>
          <w:sz w:val="19"/>
          <w:szCs w:val="19"/>
        </w:rPr>
        <w:t xml:space="preserve"> Karl-</w:t>
      </w:r>
      <w:proofErr w:type="spellStart"/>
      <w:r>
        <w:rPr>
          <w:rFonts w:ascii="MyriadPro-Cond" w:hAnsi="MyriadPro-Cond" w:cs="MyriadPro-Cond"/>
          <w:sz w:val="19"/>
          <w:szCs w:val="19"/>
        </w:rPr>
        <w:t>Maag</w:t>
      </w:r>
      <w:proofErr w:type="spellEnd"/>
      <w:r>
        <w:rPr>
          <w:rFonts w:ascii="MyriadPro-Cond" w:hAnsi="MyriadPro-Cond" w:cs="MyriadPro-Cond"/>
          <w:sz w:val="19"/>
          <w:szCs w:val="19"/>
        </w:rPr>
        <w:t xml:space="preserve">-Straße waren im Einsatz: Felix Meier, Philipp </w:t>
      </w:r>
      <w:proofErr w:type="spellStart"/>
      <w:r>
        <w:rPr>
          <w:rFonts w:ascii="MyriadPro-Cond" w:hAnsi="MyriadPro-Cond" w:cs="MyriadPro-Cond"/>
          <w:sz w:val="19"/>
          <w:szCs w:val="19"/>
        </w:rPr>
        <w:t>Donauer</w:t>
      </w:r>
      <w:proofErr w:type="spellEnd"/>
      <w:r>
        <w:rPr>
          <w:rFonts w:ascii="MyriadPro-Cond" w:hAnsi="MyriadPro-Cond" w:cs="MyriadPro-Cond"/>
          <w:sz w:val="19"/>
          <w:szCs w:val="19"/>
        </w:rPr>
        <w:t xml:space="preserve">, Dennis </w:t>
      </w:r>
      <w:proofErr w:type="spellStart"/>
      <w:r>
        <w:rPr>
          <w:rFonts w:ascii="MyriadPro-Cond" w:hAnsi="MyriadPro-Cond" w:cs="MyriadPro-Cond"/>
          <w:sz w:val="19"/>
          <w:szCs w:val="19"/>
        </w:rPr>
        <w:t>Ziegaus</w:t>
      </w:r>
      <w:proofErr w:type="spellEnd"/>
      <w:r>
        <w:rPr>
          <w:rFonts w:ascii="MyriadPro-Cond" w:hAnsi="MyriadPro-Cond" w:cs="MyriadPro-Cond"/>
          <w:sz w:val="19"/>
          <w:szCs w:val="19"/>
        </w:rPr>
        <w:t>, Simon</w:t>
      </w:r>
    </w:p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BoldCond" w:hAnsi="MyriadPro-BoldCond" w:cs="MyriadPro-BoldCond"/>
          <w:b/>
          <w:bCs/>
          <w:sz w:val="66"/>
          <w:szCs w:val="66"/>
        </w:rPr>
      </w:pPr>
      <w:proofErr w:type="spellStart"/>
      <w:r>
        <w:rPr>
          <w:rFonts w:ascii="MyriadPro-Cond" w:hAnsi="MyriadPro-Cond" w:cs="MyriadPro-Cond"/>
          <w:sz w:val="19"/>
          <w:szCs w:val="19"/>
        </w:rPr>
        <w:t>Liedl</w:t>
      </w:r>
      <w:proofErr w:type="spellEnd"/>
      <w:r>
        <w:rPr>
          <w:rFonts w:ascii="MyriadPro-Cond" w:hAnsi="MyriadPro-Cond" w:cs="MyriadPro-Cond"/>
          <w:sz w:val="19"/>
          <w:szCs w:val="19"/>
        </w:rPr>
        <w:t xml:space="preserve"> und Jonas </w:t>
      </w:r>
      <w:proofErr w:type="spellStart"/>
      <w:r>
        <w:rPr>
          <w:rFonts w:ascii="MyriadPro-Cond" w:hAnsi="MyriadPro-Cond" w:cs="MyriadPro-Cond"/>
          <w:sz w:val="19"/>
          <w:szCs w:val="19"/>
        </w:rPr>
        <w:t>Ziegaus</w:t>
      </w:r>
      <w:proofErr w:type="spellEnd"/>
      <w:r>
        <w:rPr>
          <w:rFonts w:ascii="MyriadPro-Cond" w:hAnsi="MyriadPro-Cond" w:cs="MyriadPro-Cond"/>
          <w:sz w:val="19"/>
          <w:szCs w:val="19"/>
        </w:rPr>
        <w:t>.</w:t>
      </w:r>
    </w:p>
    <w:bookmarkEnd w:id="0"/>
    <w:p w:rsidR="005666B4" w:rsidRDefault="005666B4" w:rsidP="005666B4">
      <w:pPr>
        <w:autoSpaceDE w:val="0"/>
        <w:autoSpaceDN w:val="0"/>
        <w:adjustRightInd w:val="0"/>
        <w:spacing w:after="0" w:line="240" w:lineRule="auto"/>
        <w:rPr>
          <w:rFonts w:ascii="MyriadPro-BoldCond" w:hAnsi="MyriadPro-BoldCond" w:cs="MyriadPro-BoldCond"/>
          <w:b/>
          <w:bCs/>
          <w:sz w:val="66"/>
          <w:szCs w:val="66"/>
        </w:rPr>
      </w:pPr>
    </w:p>
    <w:p w:rsidR="007D376D" w:rsidRDefault="00023E9F" w:rsidP="005666B4"/>
    <w:sectPr w:rsidR="007D376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Pro-Bold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6B4"/>
    <w:rsid w:val="00023E9F"/>
    <w:rsid w:val="005666B4"/>
    <w:rsid w:val="00776583"/>
    <w:rsid w:val="00C7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BAB7E5-FB9B-4B6C-932A-60AC54411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Continental AG</Company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Eichenseher, Christian</dc:creator>
  <cp:keywords/>
  <dc:description/>
  <cp:lastModifiedBy>Eichenseher, Christian</cp:lastModifiedBy>
  <cp:revision>3</cp:revision>
  <dcterms:created xsi:type="dcterms:W3CDTF">2017-08-16T12:46:00Z</dcterms:created>
  <dcterms:modified xsi:type="dcterms:W3CDTF">2017-08-16T12:48:00Z</dcterms:modified>
</cp:coreProperties>
</file>